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889676"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"https://www.bilibili.com/video/BV1dW4y1f7Qu?spm_id_from=333.788.player.switch&amp;vd_source=af21ee908c04895a95a22f7a0c9e0013&amp;p=48"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hint="eastAsia" w:ascii="宋体" w:hAnsi="宋体" w:eastAsia="宋体" w:cs="宋体"/>
          <w:sz w:val="24"/>
          <w:szCs w:val="24"/>
        </w:rPr>
        <w:t>https://www.bilibili.com/video/BV1dW4y1f7Qu?spm_id_from=333.788.player.switch&amp;vd_source=af21ee908c04895a95a22f7a0c9e0013&amp;p=48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</w:p>
    <w:p w14:paraId="0F105E1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08195" cy="2781300"/>
            <wp:effectExtent l="0" t="0" r="9525" b="762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5BFA8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84495" cy="2333625"/>
            <wp:effectExtent l="0" t="0" r="1905" b="1333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4E8EDF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58BCA2B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也可以参考RKMedia的手册：</w:t>
      </w:r>
    </w:p>
    <w:p w14:paraId="3DAD7F0B">
      <w:pPr>
        <w:rPr>
          <w:rFonts w:hint="default" w:ascii="宋体" w:hAnsi="宋体" w:eastAsia="宋体" w:cs="宋体"/>
          <w:color w:val="FF0000"/>
          <w:sz w:val="13"/>
          <w:szCs w:val="13"/>
          <w:lang w:val="en-US" w:eastAsia="zh-CN"/>
        </w:rPr>
      </w:pPr>
      <w:r>
        <w:rPr>
          <w:rFonts w:hint="default" w:ascii="宋体" w:hAnsi="宋体" w:eastAsia="宋体" w:cs="宋体"/>
          <w:color w:val="FF0000"/>
          <w:sz w:val="13"/>
          <w:szCs w:val="13"/>
          <w:lang w:val="en-US" w:eastAsia="zh-CN"/>
        </w:rPr>
        <w:t>"C:\Users\zhongqing\Desktop\笔记\08、RV1126参考资料\RV1126_RV1109\Multimedia\Rockchip_Developer_Guide_Linux_RKMedia_CN.pdf"</w:t>
      </w:r>
    </w:p>
    <w:p w14:paraId="02ECB94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55620" cy="2183130"/>
            <wp:effectExtent l="0" t="0" r="7620" b="1143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183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0D23D4B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47615" cy="3829050"/>
            <wp:effectExtent l="0" t="0" r="12065" b="1143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C83453"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13325" cy="364490"/>
            <wp:effectExtent l="0" t="0" r="635" b="127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36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82E8DC">
      <w:pPr>
        <w:rPr>
          <w:rFonts w:ascii="宋体" w:hAnsi="宋体" w:eastAsia="宋体" w:cs="宋体"/>
          <w:sz w:val="24"/>
          <w:szCs w:val="24"/>
        </w:rPr>
      </w:pPr>
    </w:p>
    <w:p w14:paraId="15FC3DDA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RKMedia下H.264编码协议类型支持的Profile的Profileidc值：</w:t>
      </w:r>
    </w:p>
    <w:p w14:paraId="35AB4DB2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BP---&gt;66</w:t>
      </w:r>
    </w:p>
    <w:p w14:paraId="5254601C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MP--&gt;77</w:t>
      </w:r>
    </w:p>
    <w:p w14:paraId="234E8AA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HP（或者简写为HiP）--&gt;100</w:t>
      </w:r>
    </w:p>
    <w:p w14:paraId="32D0F6B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F533E8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56760" cy="3139440"/>
            <wp:effectExtent l="0" t="0" r="0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B1541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VENC模块没有对图像进行缩放的能力，输入给VENC多大的图像，那么设置编码图像就是多大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5502D74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若想动态切换VENC编码的分辨率，需要经过如下过程：Disable对应的通道-&gt;通道解绑-&gt;重新配置VI模块通道获取的分辨率-&gt;重新配置VENC模块的通道-&gt;再重新绑定VI和VENC模块的通道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46F182EE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目前，VENC不支持对FBC格式图像的旋转，FBC格式图像只能通过ISPP来旋转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6E4B159F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5060" cy="2971800"/>
            <wp:effectExtent l="0" t="0" r="2540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871BA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在RKMedia下，只有H.264、H.265和MJPEG支持码率控制模式，JPEG不支持码率控制模式，因为JPEG是对单张静态图像进行编码，不是对视频流编码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0F319CAC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33520" cy="2295525"/>
            <wp:effectExtent l="0" t="0" r="5080" b="571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352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0C16C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24730" cy="2529205"/>
            <wp:effectExtent l="0" t="0" r="6350" b="63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8C75D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数据源帧率一定要大于或者等于目标帧率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05356B2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22925" cy="2416175"/>
            <wp:effectExtent l="0" t="0" r="635" b="698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9EFFC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74995" cy="2767965"/>
            <wp:effectExtent l="0" t="0" r="9525" b="571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EB515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7360" cy="2736850"/>
            <wp:effectExtent l="0" t="0" r="0" b="635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C2772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18785" cy="2673985"/>
            <wp:effectExtent l="0" t="0" r="13335" b="825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878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7622A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5305" cy="2976880"/>
            <wp:effectExtent l="0" t="0" r="8255" b="1016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3A931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55235" cy="2287905"/>
            <wp:effectExtent l="0" t="0" r="4445" b="1333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6A690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58105" cy="2284095"/>
            <wp:effectExtent l="0" t="0" r="8255" b="1905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284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4109FF">
      <w:pPr>
        <w:ind w:firstLine="0" w:firstLineChars="0"/>
        <w:rPr>
          <w:rFonts w:ascii="宋体" w:hAnsi="宋体" w:eastAsia="宋体" w:cs="宋体"/>
          <w:sz w:val="24"/>
          <w:szCs w:val="24"/>
        </w:rPr>
      </w:pP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73395" cy="2686050"/>
            <wp:effectExtent l="0" t="0" r="4445" b="11430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E4860A2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38910" cy="1129665"/>
            <wp:effectExtent l="0" t="0" r="8890" b="1333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112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4F5054"/>
    <w:rsid w:val="06E822A2"/>
    <w:rsid w:val="070C28DE"/>
    <w:rsid w:val="115D0906"/>
    <w:rsid w:val="12BF58DE"/>
    <w:rsid w:val="17FD6AF1"/>
    <w:rsid w:val="21537630"/>
    <w:rsid w:val="23536610"/>
    <w:rsid w:val="270C052C"/>
    <w:rsid w:val="284B0DE0"/>
    <w:rsid w:val="2A4160C7"/>
    <w:rsid w:val="2BFB5408"/>
    <w:rsid w:val="2E3E31BF"/>
    <w:rsid w:val="30E0658C"/>
    <w:rsid w:val="30FD0BC5"/>
    <w:rsid w:val="31C3435E"/>
    <w:rsid w:val="33060643"/>
    <w:rsid w:val="35C36430"/>
    <w:rsid w:val="36B94F50"/>
    <w:rsid w:val="389D05DE"/>
    <w:rsid w:val="38DD5D05"/>
    <w:rsid w:val="3B494C2A"/>
    <w:rsid w:val="3BD83B26"/>
    <w:rsid w:val="3F714C0B"/>
    <w:rsid w:val="3FFC3940"/>
    <w:rsid w:val="407E6CF4"/>
    <w:rsid w:val="4EEC684A"/>
    <w:rsid w:val="54984B35"/>
    <w:rsid w:val="591D56F7"/>
    <w:rsid w:val="5CD43973"/>
    <w:rsid w:val="5FCD7FD2"/>
    <w:rsid w:val="5FD65385"/>
    <w:rsid w:val="65AB66C0"/>
    <w:rsid w:val="6CA65E33"/>
    <w:rsid w:val="6CAA5835"/>
    <w:rsid w:val="72E43DE0"/>
    <w:rsid w:val="795C46F3"/>
    <w:rsid w:val="79BE4897"/>
    <w:rsid w:val="7A476B1B"/>
    <w:rsid w:val="7AD079A1"/>
    <w:rsid w:val="7AF536F6"/>
    <w:rsid w:val="7AFA2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6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16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2025-03-16T15:37:24Z</dcterms:created>
  <dc:creator>zhongqing</dc:creator>
  <cp:lastModifiedBy>「袂」</cp:lastModifiedBy>
  <dcterms:modified xsi:type="dcterms:W3CDTF">2025-03-16T16:06:04Z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E810CD49404D4023A2B5752D5AA493FF_12</vt:lpwstr>
  </property>
</Properties>
</file>